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0D7C1" w14:textId="77777777" w:rsidR="00E5315E" w:rsidRDefault="00E5315E" w:rsidP="00CF3FCF"/>
    <w:p w14:paraId="1838AAE7" w14:textId="50696A31" w:rsidR="005865F8" w:rsidRPr="00CF3FCF" w:rsidRDefault="00852D5E" w:rsidP="005865F8">
      <w:bookmarkStart w:id="0" w:name="_Hlk61875755"/>
      <w:r w:rsidRPr="00E67BA8">
        <w:t>Na</w:t>
      </w:r>
      <w:r>
        <w:t xml:space="preserve"> temelju Zakona o predškolskom odgoju i obrazovanju</w:t>
      </w:r>
      <w:r w:rsidRPr="00E67BA8">
        <w:t xml:space="preserve"> (</w:t>
      </w:r>
      <w:r w:rsidR="007226F7">
        <w:t>„</w:t>
      </w:r>
      <w:r w:rsidRPr="00E67BA8">
        <w:t xml:space="preserve">Narodne novine“, broj </w:t>
      </w:r>
      <w:r>
        <w:t>10/1997., 107/2007., 94/2013.</w:t>
      </w:r>
      <w:r w:rsidR="00B93A9A">
        <w:t>,</w:t>
      </w:r>
      <w:r>
        <w:t xml:space="preserve"> 98/2019.</w:t>
      </w:r>
      <w:r w:rsidR="00B93A9A">
        <w:t xml:space="preserve"> 57/2022. i 101/2023.</w:t>
      </w:r>
      <w:r>
        <w:t>)</w:t>
      </w:r>
      <w:r w:rsidR="005865F8">
        <w:rPr>
          <w:color w:val="000000"/>
        </w:rPr>
        <w:t>,</w:t>
      </w:r>
      <w:r>
        <w:rPr>
          <w:color w:val="000000"/>
        </w:rPr>
        <w:t xml:space="preserve"> </w:t>
      </w:r>
      <w:r w:rsidR="005865F8" w:rsidRPr="00856543">
        <w:rPr>
          <w:color w:val="000000"/>
        </w:rPr>
        <w:t xml:space="preserve"> Pravilnika o postupku zapošljavanja te procjeni i vrednovanju kandidata za zapošljavanje</w:t>
      </w:r>
      <w:r w:rsidR="005865F8">
        <w:rPr>
          <w:color w:val="000000"/>
        </w:rPr>
        <w:t xml:space="preserve"> i</w:t>
      </w:r>
      <w:r w:rsidR="005865F8" w:rsidRPr="00856543">
        <w:t xml:space="preserve"> </w:t>
      </w:r>
      <w:r w:rsidR="005865F8">
        <w:t xml:space="preserve">Odluke Školskog odbora od </w:t>
      </w:r>
      <w:r w:rsidR="00493C06">
        <w:t>23</w:t>
      </w:r>
      <w:r w:rsidR="005865F8">
        <w:t xml:space="preserve">. </w:t>
      </w:r>
      <w:r w:rsidR="00493C06">
        <w:t>siječnja</w:t>
      </w:r>
      <w:r w:rsidR="005865F8">
        <w:t xml:space="preserve"> 20</w:t>
      </w:r>
      <w:r w:rsidR="00E24E7E">
        <w:t>2</w:t>
      </w:r>
      <w:r w:rsidR="00493C06">
        <w:t>6</w:t>
      </w:r>
      <w:r w:rsidR="005865F8">
        <w:t xml:space="preserve">. </w:t>
      </w:r>
      <w:r w:rsidR="00B93A9A">
        <w:t>Centar za odgoj, obrazovanje i razvojnu podršku Bjelovar</w:t>
      </w:r>
      <w:r w:rsidR="005865F8" w:rsidRPr="00856543">
        <w:rPr>
          <w:rFonts w:eastAsia="Batang"/>
          <w:b/>
        </w:rPr>
        <w:t xml:space="preserve">, </w:t>
      </w:r>
      <w:r w:rsidR="005865F8" w:rsidRPr="00856543">
        <w:rPr>
          <w:rFonts w:eastAsia="Batang"/>
        </w:rPr>
        <w:t xml:space="preserve">koju zastupa ravnateljica </w:t>
      </w:r>
      <w:r w:rsidR="00B93A9A">
        <w:rPr>
          <w:rFonts w:eastAsia="Batang"/>
        </w:rPr>
        <w:t>Centra</w:t>
      </w:r>
      <w:r w:rsidR="005865F8" w:rsidRPr="00856543">
        <w:rPr>
          <w:rFonts w:eastAsia="Batang"/>
          <w:b/>
        </w:rPr>
        <w:t xml:space="preserve"> </w:t>
      </w:r>
      <w:r w:rsidR="005865F8" w:rsidRPr="00856543">
        <w:rPr>
          <w:rFonts w:eastAsia="Batang"/>
        </w:rPr>
        <w:t xml:space="preserve">gđa. Jasmina Vuković, prof. defektolog  </w:t>
      </w:r>
      <w:r w:rsidR="005865F8">
        <w:rPr>
          <w:rFonts w:eastAsia="Batang"/>
        </w:rPr>
        <w:t>raspisuje</w:t>
      </w:r>
    </w:p>
    <w:bookmarkEnd w:id="0"/>
    <w:p w14:paraId="191590DC" w14:textId="6B499586" w:rsidR="003F0442" w:rsidRPr="005865F8" w:rsidRDefault="003F0442" w:rsidP="005865F8">
      <w:pPr>
        <w:jc w:val="center"/>
      </w:pPr>
      <w:r w:rsidRPr="00E90B53">
        <w:rPr>
          <w:rFonts w:ascii="Times New Roman" w:hAnsi="Times New Roman" w:cs="Times New Roman"/>
          <w:b/>
          <w:color w:val="7030A0"/>
        </w:rPr>
        <w:t>NATJEČAJ</w:t>
      </w:r>
    </w:p>
    <w:p w14:paraId="19337800" w14:textId="19B66FF1" w:rsidR="00B93A9A" w:rsidRDefault="00B93A9A" w:rsidP="00B93A9A">
      <w:pPr>
        <w:jc w:val="center"/>
        <w:rPr>
          <w:rFonts w:ascii="Calibri" w:hAnsi="Calibri" w:cs="Calibri"/>
          <w:b/>
          <w:bCs/>
          <w:color w:val="7030A0"/>
        </w:rPr>
      </w:pPr>
      <w:r w:rsidRPr="00B93A9A">
        <w:rPr>
          <w:b/>
          <w:bCs/>
          <w:color w:val="7030A0"/>
        </w:rPr>
        <w:t xml:space="preserve">za zapošljavanje </w:t>
      </w:r>
      <w:r w:rsidR="003F0442" w:rsidRPr="00B93A9A">
        <w:rPr>
          <w:rFonts w:ascii="Calibri" w:hAnsi="Calibri" w:cs="Calibri"/>
          <w:b/>
          <w:bCs/>
          <w:color w:val="7030A0"/>
        </w:rPr>
        <w:t>u</w:t>
      </w:r>
      <w:r>
        <w:rPr>
          <w:rFonts w:ascii="Calibri" w:hAnsi="Calibri" w:cs="Calibri"/>
          <w:b/>
          <w:bCs/>
          <w:color w:val="7030A0"/>
        </w:rPr>
        <w:t xml:space="preserve"> </w:t>
      </w:r>
      <w:r w:rsidR="003F0442" w:rsidRPr="00B93A9A">
        <w:rPr>
          <w:rFonts w:ascii="Calibri" w:hAnsi="Calibri" w:cs="Calibri"/>
          <w:b/>
          <w:bCs/>
          <w:color w:val="7030A0"/>
        </w:rPr>
        <w:t xml:space="preserve"> ustrojbenoj jedinici programa predškolskog odgoja i obrazovanja za djecu s teškoćama u razvoju:</w:t>
      </w:r>
    </w:p>
    <w:p w14:paraId="239CC9FE" w14:textId="77777777" w:rsidR="00B93A9A" w:rsidRDefault="00B93A9A" w:rsidP="00B93A9A">
      <w:pPr>
        <w:jc w:val="center"/>
        <w:rPr>
          <w:rFonts w:ascii="Calibri" w:hAnsi="Calibri" w:cs="Calibri"/>
          <w:b/>
          <w:bCs/>
          <w:color w:val="7030A0"/>
        </w:rPr>
      </w:pPr>
    </w:p>
    <w:p w14:paraId="0057DF79" w14:textId="6CA3F316" w:rsidR="003F0442" w:rsidRPr="00B93A9A" w:rsidRDefault="00B93A9A" w:rsidP="00B93A9A">
      <w:pPr>
        <w:rPr>
          <w:rFonts w:ascii="Calibri" w:hAnsi="Calibri" w:cs="Calibri"/>
          <w:b/>
          <w:bCs/>
          <w:color w:val="7030A0"/>
        </w:rPr>
      </w:pPr>
      <w:r>
        <w:rPr>
          <w:b/>
        </w:rPr>
        <w:t xml:space="preserve">Edukacijski </w:t>
      </w:r>
      <w:proofErr w:type="spellStart"/>
      <w:r>
        <w:rPr>
          <w:b/>
        </w:rPr>
        <w:t>rehabilitator</w:t>
      </w:r>
      <w:proofErr w:type="spellEnd"/>
      <w:r>
        <w:rPr>
          <w:b/>
        </w:rPr>
        <w:t xml:space="preserve">-odgojitelj (magistar edukacijske rehabilitacije, dipl. defektolog, prof. defektologije, VSS) </w:t>
      </w:r>
      <w:r w:rsidR="003F0442">
        <w:rPr>
          <w:b/>
        </w:rPr>
        <w:t xml:space="preserve"> -1 izvršitelj/</w:t>
      </w:r>
      <w:proofErr w:type="spellStart"/>
      <w:r w:rsidR="003F0442">
        <w:rPr>
          <w:b/>
        </w:rPr>
        <w:t>ica</w:t>
      </w:r>
      <w:proofErr w:type="spellEnd"/>
      <w:r w:rsidR="003F0442">
        <w:rPr>
          <w:b/>
        </w:rPr>
        <w:t xml:space="preserve"> na </w:t>
      </w:r>
      <w:r w:rsidR="00F46CAD">
        <w:rPr>
          <w:b/>
        </w:rPr>
        <w:t>ne</w:t>
      </w:r>
      <w:r w:rsidR="003F0442">
        <w:rPr>
          <w:b/>
        </w:rPr>
        <w:t>određeno, nepuno radno vrijeme, 20 sati ukupnog tjednog radnog vremena</w:t>
      </w:r>
    </w:p>
    <w:p w14:paraId="4624D13D" w14:textId="77777777" w:rsidR="002300FD" w:rsidRDefault="002300FD" w:rsidP="002300FD">
      <w:pPr>
        <w:spacing w:before="100" w:beforeAutospacing="1" w:after="100" w:afterAutospacing="1"/>
        <w:contextualSpacing/>
      </w:pPr>
      <w:r w:rsidRPr="008D4BAA">
        <w:rPr>
          <w:b/>
          <w:bCs/>
        </w:rPr>
        <w:t>Mjesto rada</w:t>
      </w:r>
      <w:r>
        <w:t>: Bjelovar.</w:t>
      </w:r>
      <w:r w:rsidRPr="006D37C6">
        <w:t xml:space="preserve">     </w:t>
      </w:r>
    </w:p>
    <w:p w14:paraId="0D7BF86B" w14:textId="77777777" w:rsidR="002300FD" w:rsidRPr="002300FD" w:rsidRDefault="002300FD" w:rsidP="002300FD">
      <w:pPr>
        <w:spacing w:before="100" w:beforeAutospacing="1" w:after="100" w:afterAutospacing="1"/>
        <w:contextualSpacing/>
        <w:rPr>
          <w:rFonts w:eastAsia="Batang"/>
        </w:rPr>
      </w:pPr>
    </w:p>
    <w:p w14:paraId="07006C6D" w14:textId="08FBEE96" w:rsidR="00F56859" w:rsidRDefault="00FC696E" w:rsidP="00B93A9A">
      <w:bookmarkStart w:id="1" w:name="_Hlk61875783"/>
      <w:r w:rsidRPr="00856543">
        <w:rPr>
          <w:b/>
        </w:rPr>
        <w:t>Uvjeti:</w:t>
      </w:r>
      <w:r w:rsidRPr="00856543">
        <w:t xml:space="preserve"> </w:t>
      </w:r>
      <w:r w:rsidR="00F56859" w:rsidRPr="00856543">
        <w:t>Uz opće uvjete za zasnivanje radnog odnosa, sukladno općim propisima o radu, kandidati moraju ispunjavati i</w:t>
      </w:r>
      <w:r w:rsidR="006A0365">
        <w:t xml:space="preserve"> </w:t>
      </w:r>
      <w:r w:rsidR="00F56859" w:rsidRPr="00856543">
        <w:t xml:space="preserve">uvjete sukladno </w:t>
      </w:r>
      <w:r w:rsidR="002F32E5">
        <w:t>Zakonu o predškolskom odgoju i obrazovanju</w:t>
      </w:r>
      <w:r w:rsidR="002F32E5" w:rsidRPr="00E67BA8">
        <w:t xml:space="preserve"> (</w:t>
      </w:r>
      <w:r w:rsidR="007226F7">
        <w:t>„</w:t>
      </w:r>
      <w:r w:rsidR="002F32E5" w:rsidRPr="00E67BA8">
        <w:t xml:space="preserve">Narodne novine“, broj </w:t>
      </w:r>
      <w:r w:rsidR="00B93A9A">
        <w:t>10/1997., 107/2007., 94/2013., 98/2019. 57/2022. i 101/2023</w:t>
      </w:r>
      <w:r>
        <w:t>.</w:t>
      </w:r>
      <w:r w:rsidR="002F32E5">
        <w:t xml:space="preserve">) i Pravilniku o vrsti stručne spreme stručnih djelatnika te vrsti i stupnju stručne spreme ostalih djelatnika u dječjem vrtiću („Narodne novine“ broj </w:t>
      </w:r>
      <w:r w:rsidR="0097114C">
        <w:t>133/1997.).</w:t>
      </w:r>
      <w:bookmarkEnd w:id="1"/>
    </w:p>
    <w:p w14:paraId="5B030178" w14:textId="53B08C9B" w:rsidR="00852D5E" w:rsidRPr="00856543" w:rsidRDefault="00852D5E" w:rsidP="00F56859">
      <w:r w:rsidRPr="00856543">
        <w:t>Uz vlastoručno potpisanu zamolbu kandidati moraju priložiti:</w:t>
      </w:r>
    </w:p>
    <w:p w14:paraId="32A8113B" w14:textId="3BC714D5" w:rsidR="00E24E7E" w:rsidRPr="00856543" w:rsidRDefault="00852D5E" w:rsidP="00E24E7E">
      <w:r w:rsidRPr="00856543">
        <w:t xml:space="preserve">          </w:t>
      </w:r>
      <w:r w:rsidR="00E24E7E">
        <w:t xml:space="preserve"> - </w:t>
      </w:r>
      <w:r w:rsidRPr="00856543">
        <w:t xml:space="preserve"> </w:t>
      </w:r>
      <w:r w:rsidR="00E24E7E" w:rsidRPr="00856543">
        <w:t>životopis (vlastoručno potpisan)</w:t>
      </w:r>
    </w:p>
    <w:p w14:paraId="74A9C398" w14:textId="77777777" w:rsidR="00E24E7E" w:rsidRPr="00856543" w:rsidRDefault="00E24E7E" w:rsidP="00E24E7E">
      <w:pPr>
        <w:jc w:val="both"/>
      </w:pPr>
      <w:r w:rsidRPr="00856543">
        <w:t xml:space="preserve">           - diplomu odnosno dokaz o stečenoj stručnoj spremi</w:t>
      </w:r>
    </w:p>
    <w:p w14:paraId="2FC1A325" w14:textId="77777777" w:rsidR="00E24E7E" w:rsidRPr="00856543" w:rsidRDefault="00E24E7E" w:rsidP="00E24E7E">
      <w:pPr>
        <w:jc w:val="both"/>
      </w:pPr>
      <w:r w:rsidRPr="00856543">
        <w:t xml:space="preserve">           - dokaz o  državljanstvu (preslika osobne iskaznice, vojne iskaznice, putovnice ili domovnice)</w:t>
      </w:r>
    </w:p>
    <w:p w14:paraId="7E285B2A" w14:textId="43FCB14E" w:rsidR="00852D5E" w:rsidRDefault="00E24E7E" w:rsidP="00B93A9A">
      <w:pPr>
        <w:spacing w:before="100" w:beforeAutospacing="1" w:after="100" w:afterAutospacing="1"/>
        <w:contextualSpacing/>
        <w:rPr>
          <w:i/>
        </w:rPr>
      </w:pPr>
      <w:r>
        <w:t xml:space="preserve">         </w:t>
      </w:r>
      <w:r w:rsidRPr="00856543">
        <w:t xml:space="preserve">  - dokaz o stažu osiguranja (</w:t>
      </w:r>
      <w:r w:rsidRPr="00147653">
        <w:t>elektronički zapis ili potvrdu o podacima evidentiranim u matičnoj evidenciji Hrvatskog zavoda za mirovinsko osiguranje</w:t>
      </w:r>
      <w:r w:rsidR="00A56947">
        <w:t>, izdano u vrijeme trajanja natječaja),</w:t>
      </w:r>
    </w:p>
    <w:p w14:paraId="173D0322" w14:textId="77777777" w:rsidR="00B93A9A" w:rsidRPr="00147653" w:rsidRDefault="00B93A9A" w:rsidP="00B93A9A">
      <w:pPr>
        <w:spacing w:before="100" w:beforeAutospacing="1" w:after="100" w:afterAutospacing="1"/>
        <w:contextualSpacing/>
        <w:rPr>
          <w:i/>
        </w:rPr>
      </w:pPr>
    </w:p>
    <w:p w14:paraId="6D3E585C" w14:textId="77777777" w:rsidR="00852D5E" w:rsidRDefault="00852D5E" w:rsidP="00852D5E">
      <w:pPr>
        <w:jc w:val="both"/>
      </w:pPr>
      <w:r w:rsidRPr="00856543">
        <w:t xml:space="preserve">           - </w:t>
      </w:r>
      <w:r w:rsidR="003F0442" w:rsidRPr="00856543">
        <w:t xml:space="preserve">uvjerenje  nadležnog suda  da nije pod istragom i da se protiv kandidata/kinje ne vodi kazneni postupak glede zapreka za zasnivanje radnog odnosa </w:t>
      </w:r>
      <w:r w:rsidRPr="002E1D36">
        <w:t>iz</w:t>
      </w:r>
      <w:r>
        <w:rPr>
          <w:bCs/>
        </w:rPr>
        <w:t xml:space="preserve">  članka 25</w:t>
      </w:r>
      <w:r w:rsidRPr="002E1D36">
        <w:rPr>
          <w:bCs/>
        </w:rPr>
        <w:t xml:space="preserve">. Zakona o </w:t>
      </w:r>
      <w:r>
        <w:rPr>
          <w:bCs/>
        </w:rPr>
        <w:t xml:space="preserve">predškolskom odgoju i obrazovanju </w:t>
      </w:r>
      <w:r w:rsidRPr="002E1D36">
        <w:t>(izdano u vrijeme trajanja natječaja)</w:t>
      </w:r>
      <w:r>
        <w:t>,</w:t>
      </w:r>
    </w:p>
    <w:p w14:paraId="0BD0B63D" w14:textId="3097ACA0" w:rsidR="00852D5E" w:rsidRDefault="00852D5E" w:rsidP="00852D5E">
      <w:pPr>
        <w:jc w:val="both"/>
      </w:pPr>
      <w:r>
        <w:t xml:space="preserve">             - </w:t>
      </w:r>
      <w:r w:rsidRPr="002E1D36">
        <w:t>uvjerenje  nadležnog suda da se p</w:t>
      </w:r>
      <w:r>
        <w:t>rotiv kandidata</w:t>
      </w:r>
      <w:r w:rsidR="0097114C">
        <w:t>/kinje</w:t>
      </w:r>
      <w:r>
        <w:t xml:space="preserve"> ne vodi prekršajni </w:t>
      </w:r>
      <w:r w:rsidRPr="002E1D36">
        <w:t>postupak  glede zapreka za zasnivanje radnog odnosa iz</w:t>
      </w:r>
      <w:r>
        <w:rPr>
          <w:bCs/>
        </w:rPr>
        <w:t xml:space="preserve">  članka 25</w:t>
      </w:r>
      <w:r w:rsidRPr="002E1D36">
        <w:rPr>
          <w:bCs/>
        </w:rPr>
        <w:t xml:space="preserve">. Zakona o </w:t>
      </w:r>
      <w:r>
        <w:rPr>
          <w:bCs/>
        </w:rPr>
        <w:t xml:space="preserve">predškolskom odgoju i obrazovanju </w:t>
      </w:r>
      <w:r w:rsidRPr="002E1D36">
        <w:t>(izdano u vrijeme trajanja natječaja)</w:t>
      </w:r>
      <w:r>
        <w:t>,</w:t>
      </w:r>
    </w:p>
    <w:p w14:paraId="6344506B" w14:textId="0267EA31" w:rsidR="00F56859" w:rsidRPr="00856543" w:rsidRDefault="00F56859" w:rsidP="00F56859">
      <w:pPr>
        <w:jc w:val="both"/>
        <w:rPr>
          <w:color w:val="000000"/>
        </w:rPr>
      </w:pPr>
      <w:bookmarkStart w:id="2" w:name="_Hlk61875932"/>
      <w:r w:rsidRPr="00856543">
        <w:t xml:space="preserve">- navesti u dokumentaciji adresu odnosno </w:t>
      </w:r>
      <w:r w:rsidRPr="00856543">
        <w:rPr>
          <w:rFonts w:eastAsia="Calibri"/>
          <w:color w:val="000000"/>
        </w:rPr>
        <w:t>e-mail adres</w:t>
      </w:r>
      <w:r w:rsidRPr="00856543">
        <w:rPr>
          <w:color w:val="000000"/>
        </w:rPr>
        <w:t>u na koju će</w:t>
      </w:r>
      <w:r w:rsidRPr="00856543">
        <w:rPr>
          <w:rFonts w:eastAsia="Calibri"/>
          <w:color w:val="000000"/>
        </w:rPr>
        <w:t xml:space="preserve"> biti dostavljena obavijest o datumu i vremenu procjene</w:t>
      </w:r>
      <w:r w:rsidRPr="00856543">
        <w:rPr>
          <w:rFonts w:eastAsia="Calibri"/>
        </w:rPr>
        <w:t xml:space="preserve"> odnosno testiranja</w:t>
      </w:r>
      <w:r w:rsidR="006A0365">
        <w:rPr>
          <w:rFonts w:eastAsia="Calibri"/>
        </w:rPr>
        <w:t>.</w:t>
      </w:r>
    </w:p>
    <w:p w14:paraId="60EBFC87" w14:textId="79DFAA62" w:rsidR="00852D5E" w:rsidRPr="00856543" w:rsidRDefault="00852D5E" w:rsidP="00852D5E">
      <w:pPr>
        <w:jc w:val="both"/>
      </w:pPr>
      <w:r w:rsidRPr="00856543">
        <w:t xml:space="preserve"> </w:t>
      </w:r>
    </w:p>
    <w:p w14:paraId="390AD40A" w14:textId="7E83A0CF" w:rsidR="00892B90" w:rsidRPr="00892B90" w:rsidRDefault="00892B90" w:rsidP="00892B90">
      <w:pPr>
        <w:jc w:val="both"/>
        <w:rPr>
          <w:color w:val="000000"/>
        </w:rPr>
      </w:pPr>
      <w:bookmarkStart w:id="3" w:name="_Hlk61875985"/>
      <w:bookmarkEnd w:id="2"/>
      <w:r w:rsidRPr="00D41F8B">
        <w:lastRenderedPageBreak/>
        <w:t>Isprave se prilažu u neovjerenoj preslici, a p</w:t>
      </w:r>
      <w:r w:rsidRPr="00D41F8B">
        <w:rPr>
          <w:color w:val="000000"/>
        </w:rPr>
        <w:t>rije sklapanja ugovora o radu odabrani/a</w:t>
      </w:r>
      <w:r w:rsidRPr="00D41F8B">
        <w:t xml:space="preserve"> kandidat/</w:t>
      </w:r>
      <w:proofErr w:type="spellStart"/>
      <w:r w:rsidRPr="00D41F8B">
        <w:t>kinja</w:t>
      </w:r>
      <w:proofErr w:type="spellEnd"/>
      <w:r w:rsidRPr="00D41F8B">
        <w:rPr>
          <w:color w:val="000000"/>
        </w:rPr>
        <w:t xml:space="preserve"> dužan/na je sve navedene priloge odnosno isprave dostaviti u izvorniku ili u preslici ovjerenoj od strane javnog bilježnika sukladno Zakonu o javnom bilježništvu  („Narodne novine“ broj 78/93., 29/94., 162/98., 16/07., 75/09., 120/16.</w:t>
      </w:r>
      <w:r>
        <w:rPr>
          <w:color w:val="000000"/>
        </w:rPr>
        <w:t xml:space="preserve"> i 57/22.</w:t>
      </w:r>
      <w:r w:rsidRPr="00D41F8B">
        <w:rPr>
          <w:color w:val="000000"/>
        </w:rPr>
        <w:t>)</w:t>
      </w:r>
    </w:p>
    <w:p w14:paraId="6F754CEA" w14:textId="77777777" w:rsidR="00892B90" w:rsidRPr="000016CA" w:rsidRDefault="00892B90" w:rsidP="00892B90">
      <w:pPr>
        <w:jc w:val="both"/>
      </w:pPr>
      <w:r w:rsidRPr="000016CA">
        <w:t>Potpunom prijavom smatra se ona koja sadrži sve podatke i priloge navedene u javnom natječaju i koja je vlastoručno potpisana.</w:t>
      </w:r>
    </w:p>
    <w:p w14:paraId="02149038" w14:textId="77777777" w:rsidR="00892B90" w:rsidRPr="000016CA" w:rsidRDefault="00892B90" w:rsidP="00892B9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0016CA">
        <w:rPr>
          <w:color w:val="000000"/>
          <w:sz w:val="22"/>
          <w:szCs w:val="22"/>
        </w:rPr>
        <w:t>Kandidati koji se pozivaju na pravo prednosti sukladno članku 102. Zakona o hrvatskim braniteljima iz Domovinskog rata i članovima njihovih obitelji („Narodne novine“ br. 121/17., 98/19., 84/21.</w:t>
      </w:r>
      <w:r>
        <w:rPr>
          <w:color w:val="000000"/>
          <w:sz w:val="22"/>
          <w:szCs w:val="22"/>
        </w:rPr>
        <w:t>, 156/23.</w:t>
      </w:r>
      <w:r w:rsidRPr="000016CA">
        <w:rPr>
          <w:color w:val="000000"/>
          <w:sz w:val="22"/>
          <w:szCs w:val="22"/>
        </w:rPr>
        <w:t xml:space="preserve">), članku 48. f Zakona o zaštiti vojnih i civilnih invalida rata („Narodne novine“ broj 33/92., </w:t>
      </w:r>
      <w:r>
        <w:rPr>
          <w:color w:val="000000"/>
          <w:sz w:val="22"/>
          <w:szCs w:val="22"/>
        </w:rPr>
        <w:t>57</w:t>
      </w:r>
      <w:r w:rsidRPr="000016CA">
        <w:rPr>
          <w:color w:val="000000"/>
          <w:sz w:val="22"/>
          <w:szCs w:val="22"/>
        </w:rPr>
        <w:t>/92.,</w:t>
      </w:r>
      <w:r>
        <w:rPr>
          <w:color w:val="000000"/>
          <w:sz w:val="22"/>
          <w:szCs w:val="22"/>
        </w:rPr>
        <w:t>77/92.,</w:t>
      </w:r>
      <w:r w:rsidRPr="000016CA">
        <w:rPr>
          <w:color w:val="000000"/>
          <w:sz w:val="22"/>
          <w:szCs w:val="22"/>
        </w:rPr>
        <w:t xml:space="preserve"> 27/93., 58/93., </w:t>
      </w:r>
      <w:r>
        <w:rPr>
          <w:color w:val="000000"/>
          <w:sz w:val="22"/>
          <w:szCs w:val="22"/>
        </w:rPr>
        <w:t>0</w:t>
      </w:r>
      <w:r w:rsidRPr="000016CA">
        <w:rPr>
          <w:color w:val="000000"/>
          <w:sz w:val="22"/>
          <w:szCs w:val="22"/>
        </w:rPr>
        <w:t>2/9</w:t>
      </w:r>
      <w:r>
        <w:rPr>
          <w:color w:val="000000"/>
          <w:sz w:val="22"/>
          <w:szCs w:val="22"/>
        </w:rPr>
        <w:t>4</w:t>
      </w:r>
      <w:r w:rsidRPr="000016CA">
        <w:rPr>
          <w:color w:val="000000"/>
          <w:sz w:val="22"/>
          <w:szCs w:val="22"/>
        </w:rPr>
        <w:t xml:space="preserve">., 76/94., 108/95., 108/96., 82/01., 103/03., 148/13. i 98/19.), članku 9. Zakona o profesionalnoj rehabilitaciji i zapošljavanju osoba s invaliditetom („Narodne novine“ broj 157/13., 152/14., 39/18., 32/20.) te </w:t>
      </w:r>
      <w:r w:rsidRPr="000016CA">
        <w:rPr>
          <w:color w:val="231F20"/>
          <w:sz w:val="22"/>
          <w:szCs w:val="22"/>
        </w:rPr>
        <w:t xml:space="preserve">članku 48. Zakona o civilnim stradalnicima iz Domovinskog rata („Narodne novine“ broj  84/21.), </w:t>
      </w:r>
      <w:r w:rsidRPr="000016CA">
        <w:rPr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9ED5456" w14:textId="77777777" w:rsidR="00892B90" w:rsidRPr="000016CA" w:rsidRDefault="00892B90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(„Narodne novine“ broj  121/17., 98/19.</w:t>
      </w:r>
      <w:r>
        <w:rPr>
          <w:color w:val="231F20"/>
          <w:sz w:val="22"/>
          <w:szCs w:val="22"/>
        </w:rPr>
        <w:t>,</w:t>
      </w:r>
      <w:r w:rsidRPr="000016CA">
        <w:rPr>
          <w:color w:val="231F20"/>
          <w:sz w:val="22"/>
          <w:szCs w:val="22"/>
        </w:rPr>
        <w:t xml:space="preserve"> 84/21.</w:t>
      </w:r>
      <w:r>
        <w:rPr>
          <w:color w:val="231F20"/>
          <w:sz w:val="22"/>
          <w:szCs w:val="22"/>
        </w:rPr>
        <w:t>, 156/23.</w:t>
      </w:r>
      <w:r w:rsidRPr="000016CA">
        <w:rPr>
          <w:color w:val="231F20"/>
          <w:sz w:val="22"/>
          <w:szCs w:val="22"/>
        </w:rPr>
        <w:t>), uz prijavu na natječaj dužni su priložiti i dokaze propisane člankom 103. stavak 1. Zakona o hrvatskim braniteljima iz Domovinskog rata i članovima njihovih obitelji.</w:t>
      </w:r>
    </w:p>
    <w:p w14:paraId="50C95696" w14:textId="77777777" w:rsidR="00892B90" w:rsidRPr="000016CA" w:rsidRDefault="00892B90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70BA630" w14:textId="77777777" w:rsidR="00892B90" w:rsidRPr="000016CA" w:rsidRDefault="00892B90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4F35647" w14:textId="77777777" w:rsidR="00892B90" w:rsidRPr="000016CA" w:rsidRDefault="00E55D9F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892B90" w:rsidRPr="000016CA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641CFA4" w14:textId="77777777" w:rsidR="00892B90" w:rsidRPr="000016CA" w:rsidRDefault="00892B90" w:rsidP="00892B90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  <w:sz w:val="22"/>
          <w:szCs w:val="22"/>
        </w:rPr>
      </w:pPr>
    </w:p>
    <w:p w14:paraId="15C78525" w14:textId="77777777" w:rsidR="00892B90" w:rsidRPr="000016CA" w:rsidRDefault="00892B90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 </w:t>
      </w:r>
    </w:p>
    <w:p w14:paraId="224BA99F" w14:textId="77777777" w:rsidR="00892B90" w:rsidRPr="000016CA" w:rsidRDefault="00892B90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BB6EFAF" w14:textId="77777777" w:rsidR="00892B90" w:rsidRPr="000016CA" w:rsidRDefault="00E55D9F" w:rsidP="00892B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7" w:history="1">
        <w:r w:rsidR="00892B90" w:rsidRPr="000016CA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415EBE2" w14:textId="77777777" w:rsidR="00892B90" w:rsidRPr="000016CA" w:rsidRDefault="00892B90" w:rsidP="00892B90">
      <w:pPr>
        <w:ind w:right="-142"/>
        <w:jc w:val="both"/>
        <w:rPr>
          <w:b/>
        </w:rPr>
      </w:pPr>
    </w:p>
    <w:p w14:paraId="3D4DC952" w14:textId="77777777" w:rsidR="00E55D9F" w:rsidRDefault="00E55D9F" w:rsidP="00030FFE">
      <w:r>
        <w:t>Rok za podnošenje prijava je od dana objave natječaja u Hrvatskom zavodu za zapošljavanje, na mrežnoj stranici i oglasnoj ploči Centra, odnosno od 27. siječnja 2026. godine do 27. veljače 2026. godine.</w:t>
      </w:r>
    </w:p>
    <w:p w14:paraId="3BAE4A9D" w14:textId="61455EAC" w:rsidR="00030FFE" w:rsidRPr="00FD3241" w:rsidRDefault="00030FFE" w:rsidP="00030FFE">
      <w:bookmarkStart w:id="4" w:name="_GoBack"/>
      <w:bookmarkEnd w:id="4"/>
      <w:r w:rsidRPr="00FD3241">
        <w:t>Prijave s potrebnom dokumentacijom  o ispunjavanju uvjeta dostaviti  neposredno ili poštom na adresu:</w:t>
      </w:r>
    </w:p>
    <w:p w14:paraId="287149EB" w14:textId="05A579E1" w:rsidR="00030FFE" w:rsidRPr="00030FFE" w:rsidRDefault="00030FFE" w:rsidP="00030FFE">
      <w:pPr>
        <w:rPr>
          <w:b/>
          <w:bCs/>
        </w:rPr>
      </w:pPr>
      <w:r w:rsidRPr="00030FFE">
        <w:rPr>
          <w:b/>
          <w:bCs/>
        </w:rPr>
        <w:t xml:space="preserve">Centar za odgoj, obrazovanje i razvojnu podršku Bjelovar, Šetalište dr. </w:t>
      </w:r>
      <w:proofErr w:type="spellStart"/>
      <w:r w:rsidRPr="00030FFE">
        <w:rPr>
          <w:b/>
          <w:bCs/>
        </w:rPr>
        <w:t>Ivše</w:t>
      </w:r>
      <w:proofErr w:type="spellEnd"/>
      <w:r w:rsidRPr="00030FFE">
        <w:rPr>
          <w:b/>
          <w:bCs/>
        </w:rPr>
        <w:t xml:space="preserve"> </w:t>
      </w:r>
      <w:proofErr w:type="spellStart"/>
      <w:r w:rsidRPr="00030FFE">
        <w:rPr>
          <w:b/>
          <w:bCs/>
        </w:rPr>
        <w:t>Lebovića</w:t>
      </w:r>
      <w:proofErr w:type="spellEnd"/>
      <w:r w:rsidRPr="00030FFE">
        <w:rPr>
          <w:b/>
          <w:bCs/>
        </w:rPr>
        <w:t xml:space="preserve"> 1, 43000 Bjelovar, s  naznakom  „ za natječaj</w:t>
      </w:r>
      <w:r w:rsidR="00493C06">
        <w:rPr>
          <w:b/>
          <w:bCs/>
        </w:rPr>
        <w:t xml:space="preserve"> -</w:t>
      </w:r>
      <w:r w:rsidR="00493C06" w:rsidRPr="00493C06">
        <w:rPr>
          <w:b/>
        </w:rPr>
        <w:t xml:space="preserve"> </w:t>
      </w:r>
      <w:r w:rsidR="00493C06">
        <w:rPr>
          <w:b/>
        </w:rPr>
        <w:t>e</w:t>
      </w:r>
      <w:r w:rsidR="00493C06">
        <w:rPr>
          <w:b/>
        </w:rPr>
        <w:t xml:space="preserve">dukacijski </w:t>
      </w:r>
      <w:proofErr w:type="spellStart"/>
      <w:r w:rsidR="00493C06">
        <w:rPr>
          <w:b/>
        </w:rPr>
        <w:t>rehabilitator</w:t>
      </w:r>
      <w:proofErr w:type="spellEnd"/>
      <w:r w:rsidR="00493C06">
        <w:rPr>
          <w:b/>
        </w:rPr>
        <w:t>-odgojitelj</w:t>
      </w:r>
      <w:r w:rsidR="00493C06">
        <w:rPr>
          <w:b/>
          <w:bCs/>
        </w:rPr>
        <w:t xml:space="preserve"> </w:t>
      </w:r>
      <w:r w:rsidRPr="00030FFE">
        <w:rPr>
          <w:b/>
          <w:bCs/>
        </w:rPr>
        <w:t>“</w:t>
      </w:r>
    </w:p>
    <w:p w14:paraId="047F9003" w14:textId="77777777" w:rsidR="00892B90" w:rsidRDefault="00892B90" w:rsidP="00892B90">
      <w:pPr>
        <w:rPr>
          <w:rFonts w:eastAsia="Batang"/>
          <w:b/>
        </w:rPr>
      </w:pPr>
    </w:p>
    <w:p w14:paraId="260D314F" w14:textId="77777777" w:rsidR="00892B90" w:rsidRPr="000016CA" w:rsidRDefault="00892B90" w:rsidP="00892B90">
      <w:pPr>
        <w:jc w:val="both"/>
      </w:pPr>
    </w:p>
    <w:p w14:paraId="484F197D" w14:textId="085E7554" w:rsidR="00892B90" w:rsidRPr="000016CA" w:rsidRDefault="00892B90" w:rsidP="00892B90">
      <w:pPr>
        <w:jc w:val="both"/>
      </w:pPr>
      <w:r w:rsidRPr="000016CA">
        <w:lastRenderedPageBreak/>
        <w:t>Nepotpune i nepravovremene prijave neće se razmatrati.</w:t>
      </w:r>
    </w:p>
    <w:p w14:paraId="1D91A455" w14:textId="77777777" w:rsidR="00892B90" w:rsidRPr="000016CA" w:rsidRDefault="00892B90" w:rsidP="00892B90">
      <w:pPr>
        <w:spacing w:before="100" w:beforeAutospacing="1" w:after="100" w:afterAutospacing="1"/>
        <w:contextualSpacing/>
      </w:pPr>
      <w:bookmarkStart w:id="5" w:name="_Hlk14330979"/>
      <w:r w:rsidRPr="000016CA">
        <w:t xml:space="preserve">Na natječaj se mogu javiti </w:t>
      </w:r>
      <w:r w:rsidRPr="000016CA">
        <w:rPr>
          <w:color w:val="000000"/>
        </w:rPr>
        <w:t>muške i ženske osobe</w:t>
      </w:r>
      <w:r w:rsidRPr="000016CA">
        <w:t xml:space="preserve"> u skladu sa Zakonom o ravnopravnosti spolova („Narodne novine“ broj  82/08. i 69/17.)</w:t>
      </w:r>
    </w:p>
    <w:bookmarkEnd w:id="5"/>
    <w:p w14:paraId="1EBE0D6E" w14:textId="77777777" w:rsidR="009F097C" w:rsidRDefault="009F097C" w:rsidP="00892B90"/>
    <w:p w14:paraId="116C8902" w14:textId="642C9E34" w:rsidR="00852D5E" w:rsidRPr="00892B90" w:rsidRDefault="00892B90" w:rsidP="00892B90">
      <w:pPr>
        <w:rPr>
          <w:rStyle w:val="Hiperveza"/>
          <w:bCs/>
          <w:color w:val="auto"/>
          <w:u w:val="none"/>
        </w:rPr>
      </w:pPr>
      <w:r w:rsidRPr="000016CA">
        <w:rPr>
          <w:bCs/>
        </w:rPr>
        <w:t>Kandidati prijavom na natječaj u skladu s važećim propisima koji propisuju područje zaštite osobnih podataka daju privolu za obradu osobnih podataka u svrhu odlučivanja o natječaju i rezultatima natječaja.</w:t>
      </w:r>
    </w:p>
    <w:p w14:paraId="648540C5" w14:textId="2AC7D8B4" w:rsidR="00F56859" w:rsidRDefault="00F56859" w:rsidP="00F56859">
      <w:pPr>
        <w:rPr>
          <w:color w:val="000000"/>
        </w:rPr>
      </w:pPr>
      <w:r w:rsidRPr="00856543">
        <w:t>Kandidat/</w:t>
      </w:r>
      <w:proofErr w:type="spellStart"/>
      <w:r w:rsidRPr="00856543">
        <w:t>kinja</w:t>
      </w:r>
      <w:proofErr w:type="spellEnd"/>
      <w:r w:rsidRPr="00856543">
        <w:t xml:space="preserve"> koji/a</w:t>
      </w:r>
      <w:r w:rsidRPr="00856543">
        <w:rPr>
          <w:color w:val="000000"/>
        </w:rPr>
        <w:t xml:space="preserve"> je pravodobno dostavio/la potpunu prijavu sa svim prilozima odnosno ispravama i ispunjava uvjete natječaja </w:t>
      </w:r>
      <w:r w:rsidRPr="00856543">
        <w:t>dužan/a</w:t>
      </w:r>
      <w:r w:rsidRPr="00856543">
        <w:rPr>
          <w:color w:val="000000"/>
        </w:rPr>
        <w:t xml:space="preserve"> je pristupiti procjeni</w:t>
      </w:r>
      <w:r w:rsidRPr="00856543">
        <w:t xml:space="preserve"> odnosno testiranju </w:t>
      </w:r>
      <w:r w:rsidRPr="00856543">
        <w:rPr>
          <w:color w:val="000000"/>
        </w:rPr>
        <w:t xml:space="preserve">prema odredbama Pravilnika o postupku zapošljavanja te procjeni i vrednovanju kandidata za zapošljavanje. </w:t>
      </w:r>
    </w:p>
    <w:p w14:paraId="556811AE" w14:textId="77777777" w:rsidR="00F56859" w:rsidRDefault="00F56859" w:rsidP="00F56859">
      <w:pPr>
        <w:rPr>
          <w:color w:val="000000"/>
        </w:rPr>
      </w:pPr>
      <w:bookmarkStart w:id="6" w:name="_Hlk61876014"/>
      <w:bookmarkEnd w:id="3"/>
      <w:r>
        <w:rPr>
          <w:color w:val="000000"/>
        </w:rPr>
        <w:t>Područja iz kojih se obavlja testiranje kandidata/</w:t>
      </w:r>
      <w:proofErr w:type="spellStart"/>
      <w:r>
        <w:rPr>
          <w:color w:val="000000"/>
        </w:rPr>
        <w:t>kinja</w:t>
      </w:r>
      <w:proofErr w:type="spellEnd"/>
      <w:r>
        <w:rPr>
          <w:color w:val="000000"/>
        </w:rPr>
        <w:t xml:space="preserve"> za odgojno-obrazovne radnike su:</w:t>
      </w:r>
    </w:p>
    <w:p w14:paraId="147B1389" w14:textId="77777777" w:rsidR="00F56859" w:rsidRPr="00794FDD" w:rsidRDefault="00F56859" w:rsidP="00F56859">
      <w:pPr>
        <w:numPr>
          <w:ilvl w:val="0"/>
          <w:numId w:val="7"/>
        </w:numPr>
        <w:spacing w:after="0" w:line="240" w:lineRule="auto"/>
      </w:pPr>
      <w:r w:rsidRPr="00794FDD">
        <w:t>profesionalna selekcija pri Hrvatskom zavodu za zapošljavanje, Područni ured Bjelovar</w:t>
      </w:r>
    </w:p>
    <w:p w14:paraId="50A921A5" w14:textId="49727843" w:rsidR="00F56859" w:rsidRDefault="00F56859" w:rsidP="00F56859">
      <w:pPr>
        <w:numPr>
          <w:ilvl w:val="0"/>
          <w:numId w:val="7"/>
        </w:numPr>
        <w:spacing w:after="0" w:line="240" w:lineRule="auto"/>
      </w:pPr>
      <w:r w:rsidRPr="00794FDD">
        <w:t>poznavanje propisa iz edukacijsko-rehabilitacijske djelatnosti iz područja predškolskog odgoja i obrazovanja</w:t>
      </w:r>
      <w:r w:rsidR="006A0365">
        <w:t>.</w:t>
      </w:r>
    </w:p>
    <w:p w14:paraId="78B52AA4" w14:textId="5F771056" w:rsidR="00F56859" w:rsidRDefault="00F56859" w:rsidP="00F56859">
      <w:pPr>
        <w:jc w:val="both"/>
        <w:rPr>
          <w:b/>
          <w:bCs/>
          <w:color w:val="000000"/>
        </w:rPr>
      </w:pPr>
      <w:r w:rsidRPr="00F56859">
        <w:rPr>
          <w:b/>
          <w:bCs/>
          <w:color w:val="000000"/>
        </w:rPr>
        <w:t>Literatura:</w:t>
      </w:r>
    </w:p>
    <w:p w14:paraId="0AF4FF16" w14:textId="77777777" w:rsidR="00B93A9A" w:rsidRPr="00B93A9A" w:rsidRDefault="00E24E7E" w:rsidP="00E24E7E">
      <w:pPr>
        <w:pStyle w:val="Odlomakpopisa"/>
        <w:numPr>
          <w:ilvl w:val="0"/>
          <w:numId w:val="18"/>
        </w:numPr>
        <w:jc w:val="both"/>
        <w:rPr>
          <w:b/>
          <w:bCs/>
          <w:color w:val="000000"/>
        </w:rPr>
      </w:pPr>
      <w:r>
        <w:t>Zakon o predškolskom odgoju i obrazovanju</w:t>
      </w:r>
      <w:r w:rsidRPr="00E67BA8">
        <w:t xml:space="preserve"> (</w:t>
      </w:r>
      <w:r>
        <w:t>„</w:t>
      </w:r>
      <w:r w:rsidRPr="00E67BA8">
        <w:t xml:space="preserve">Narodne novine“ broj </w:t>
      </w:r>
      <w:r w:rsidR="00B93A9A">
        <w:t>10/1997., 107/2007., 94/2013., 98/2019. 57/2022. i 101/2023.)</w:t>
      </w:r>
    </w:p>
    <w:p w14:paraId="7071E759" w14:textId="548ED554" w:rsidR="00740D39" w:rsidRPr="00B93A9A" w:rsidRDefault="007E731A" w:rsidP="00E24E7E">
      <w:pPr>
        <w:pStyle w:val="Odlomakpopisa"/>
        <w:numPr>
          <w:ilvl w:val="0"/>
          <w:numId w:val="18"/>
        </w:numPr>
        <w:jc w:val="both"/>
        <w:rPr>
          <w:b/>
          <w:bCs/>
          <w:color w:val="000000"/>
        </w:rPr>
      </w:pPr>
      <w:r>
        <w:t xml:space="preserve">Zakon o edukacijsko-rehabilitacijskoj djelatnosti („Narodne novine“ broj </w:t>
      </w:r>
      <w:r w:rsidR="00B93A9A">
        <w:t>18/2022</w:t>
      </w:r>
      <w:r>
        <w:t>.)</w:t>
      </w:r>
    </w:p>
    <w:p w14:paraId="767B8B30" w14:textId="77777777" w:rsidR="00E24E7E" w:rsidRPr="00E24E7E" w:rsidRDefault="00E24E7E" w:rsidP="00E24E7E">
      <w:pPr>
        <w:pStyle w:val="Odlomakpopisa"/>
        <w:jc w:val="both"/>
        <w:rPr>
          <w:b/>
          <w:bCs/>
          <w:color w:val="000000"/>
        </w:rPr>
      </w:pPr>
    </w:p>
    <w:p w14:paraId="1F161E2A" w14:textId="77777777" w:rsidR="00F56859" w:rsidRDefault="00F56859" w:rsidP="00F56859">
      <w:pPr>
        <w:rPr>
          <w:color w:val="000000"/>
        </w:rPr>
      </w:pPr>
      <w:r>
        <w:rPr>
          <w:color w:val="000000"/>
        </w:rPr>
        <w:t>Obavijest o datumu i vremenu procjene odnosno testiranja kandidatu/kinji će se dostaviti na adresu odnosno e-mail adresu koju je naveo/la u prijavi na natječaj.</w:t>
      </w:r>
    </w:p>
    <w:p w14:paraId="2E8FF6A5" w14:textId="77777777" w:rsidR="00F56859" w:rsidRDefault="00F56859" w:rsidP="00F56859">
      <w:pPr>
        <w:rPr>
          <w:color w:val="000000"/>
        </w:rPr>
      </w:pPr>
      <w:r>
        <w:rPr>
          <w:color w:val="000000"/>
        </w:rPr>
        <w:t>Ako kandidat/</w:t>
      </w:r>
      <w:proofErr w:type="spellStart"/>
      <w:r>
        <w:rPr>
          <w:color w:val="000000"/>
        </w:rPr>
        <w:t>kinja</w:t>
      </w:r>
      <w:proofErr w:type="spellEnd"/>
      <w:r>
        <w:rPr>
          <w:color w:val="000000"/>
        </w:rPr>
        <w:t xml:space="preserve"> ne pristupi procjeni odnosno  testiranju, smatra se da je odustao/la od prijave na natječaj.</w:t>
      </w:r>
    </w:p>
    <w:p w14:paraId="6DA3D83E" w14:textId="72A638C5" w:rsidR="00265AC8" w:rsidRPr="00856543" w:rsidRDefault="00265AC8" w:rsidP="00265AC8">
      <w:pPr>
        <w:jc w:val="both"/>
      </w:pPr>
      <w:r w:rsidRPr="00856543">
        <w:t>Kandidat/</w:t>
      </w:r>
      <w:proofErr w:type="spellStart"/>
      <w:r w:rsidRPr="00856543">
        <w:t>kinja</w:t>
      </w:r>
      <w:proofErr w:type="spellEnd"/>
      <w:r w:rsidRPr="00856543">
        <w:t xml:space="preserve"> prijavljen/na </w:t>
      </w:r>
      <w:proofErr w:type="spellStart"/>
      <w:r w:rsidRPr="00856543">
        <w:t>na</w:t>
      </w:r>
      <w:proofErr w:type="spellEnd"/>
      <w:r w:rsidRPr="00856543">
        <w:t xml:space="preserve"> natječaj bit će obaviješten/na putem mrežne stranice </w:t>
      </w:r>
      <w:r w:rsidR="00892B90">
        <w:t xml:space="preserve">Centra </w:t>
      </w:r>
      <w:r w:rsidRPr="00856543">
        <w:t xml:space="preserve">najkasnije u roku od osam </w:t>
      </w:r>
      <w:r w:rsidRPr="00856543">
        <w:rPr>
          <w:i/>
          <w:color w:val="00B0F0"/>
        </w:rPr>
        <w:t xml:space="preserve"> </w:t>
      </w:r>
      <w:r w:rsidRPr="00856543">
        <w:t xml:space="preserve">dana od dana sklapanja ugovora o radu s </w:t>
      </w:r>
      <w:r w:rsidRPr="00856543">
        <w:rPr>
          <w:color w:val="000000" w:themeColor="text1"/>
        </w:rPr>
        <w:t>odabranim/om</w:t>
      </w:r>
      <w:r w:rsidRPr="00856543">
        <w:t xml:space="preserve"> kandidatom/</w:t>
      </w:r>
      <w:proofErr w:type="spellStart"/>
      <w:r w:rsidRPr="00856543">
        <w:t>kinjom</w:t>
      </w:r>
      <w:proofErr w:type="spellEnd"/>
      <w:r w:rsidRPr="00856543">
        <w:t xml:space="preserve">. U slučaju da se na natječaj prijave kandidati/kinje koji se pozivaju na pravo prednosti pri zapošljavanju prema posebnom propisu, svi će kandidati biti obaviješteni i prema članku 21. stavku 4. Pravilnika </w:t>
      </w:r>
      <w:r w:rsidRPr="00856543">
        <w:rPr>
          <w:color w:val="000000"/>
        </w:rPr>
        <w:t>o postupku zapošljavanja te procjeni i vrednovanju kandidata za zapošljavanje.</w:t>
      </w:r>
    </w:p>
    <w:p w14:paraId="01BC5CF9" w14:textId="71F46092" w:rsidR="00265AC8" w:rsidRPr="00856543" w:rsidRDefault="00265AC8" w:rsidP="00265AC8">
      <w:r w:rsidRPr="00856543">
        <w:t xml:space="preserve">Ovaj natječaj objavljen je na mrežnim stranicama i oglasnim pločama Hrvatskog zavoda za zapošljavanje te mrežnoj stranici i oglasnim pločama </w:t>
      </w:r>
      <w:r w:rsidR="00B93A9A">
        <w:t>Centra za odgoj, obrazovanje i razvojnu podršku Bjelovar</w:t>
      </w:r>
      <w:r w:rsidRPr="00856543">
        <w:t xml:space="preserve"> dana </w:t>
      </w:r>
      <w:r w:rsidR="00493C06">
        <w:t>27.01.2026.</w:t>
      </w:r>
    </w:p>
    <w:p w14:paraId="32477F38" w14:textId="77777777" w:rsidR="00265AC8" w:rsidRPr="00856543" w:rsidRDefault="00265AC8" w:rsidP="00265AC8"/>
    <w:p w14:paraId="31753610" w14:textId="45A6C710" w:rsidR="00852D5E" w:rsidRPr="00856543" w:rsidRDefault="00852D5E" w:rsidP="006A0365">
      <w:pPr>
        <w:jc w:val="right"/>
      </w:pPr>
      <w:r w:rsidRPr="00856543">
        <w:t xml:space="preserve">Ravnateljica </w:t>
      </w:r>
      <w:r w:rsidR="00B93A9A">
        <w:t>C</w:t>
      </w:r>
      <w:r w:rsidR="004C6AC0">
        <w:t>OORP-a Bjelovar</w:t>
      </w:r>
      <w:r w:rsidRPr="00856543">
        <w:t>:</w:t>
      </w:r>
    </w:p>
    <w:p w14:paraId="78A7D3E8" w14:textId="77777777" w:rsidR="00593148" w:rsidRPr="00D71284" w:rsidRDefault="00852D5E" w:rsidP="00E5315E">
      <w:pPr>
        <w:jc w:val="right"/>
        <w:rPr>
          <w:rFonts w:ascii="Times New Roman" w:eastAsia="Batang" w:hAnsi="Times New Roman" w:cs="Times New Roman"/>
        </w:rPr>
      </w:pPr>
      <w:r w:rsidRPr="00856543">
        <w:t>Jasmina Vuković, prof.def.</w:t>
      </w:r>
      <w:bookmarkEnd w:id="6"/>
    </w:p>
    <w:sectPr w:rsidR="00593148" w:rsidRPr="00D71284" w:rsidSect="0039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736B"/>
    <w:multiLevelType w:val="hybridMultilevel"/>
    <w:tmpl w:val="EB3A9784"/>
    <w:lvl w:ilvl="0" w:tplc="C0C4B3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70A"/>
    <w:multiLevelType w:val="hybridMultilevel"/>
    <w:tmpl w:val="C06A1BE4"/>
    <w:lvl w:ilvl="0" w:tplc="19C61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4ED8"/>
    <w:multiLevelType w:val="hybridMultilevel"/>
    <w:tmpl w:val="E0E437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1408"/>
    <w:multiLevelType w:val="hybridMultilevel"/>
    <w:tmpl w:val="C924E032"/>
    <w:lvl w:ilvl="0" w:tplc="AEE86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488F"/>
    <w:multiLevelType w:val="hybridMultilevel"/>
    <w:tmpl w:val="3F9EE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C148D"/>
    <w:multiLevelType w:val="hybridMultilevel"/>
    <w:tmpl w:val="F620A9CA"/>
    <w:lvl w:ilvl="0" w:tplc="3FBED9C4">
      <w:start w:val="1"/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32BF7777"/>
    <w:multiLevelType w:val="hybridMultilevel"/>
    <w:tmpl w:val="C0ECBB6E"/>
    <w:lvl w:ilvl="0" w:tplc="AECA2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4611"/>
    <w:multiLevelType w:val="hybridMultilevel"/>
    <w:tmpl w:val="8B1AD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28A2"/>
    <w:multiLevelType w:val="hybridMultilevel"/>
    <w:tmpl w:val="1DF21D7E"/>
    <w:lvl w:ilvl="0" w:tplc="C99C1F6E">
      <w:start w:val="1"/>
      <w:numFmt w:val="bullet"/>
      <w:lvlText w:val="-"/>
      <w:lvlJc w:val="left"/>
      <w:pPr>
        <w:ind w:left="30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41023239"/>
    <w:multiLevelType w:val="hybridMultilevel"/>
    <w:tmpl w:val="5C5485B6"/>
    <w:lvl w:ilvl="0" w:tplc="2FAC5012">
      <w:start w:val="1"/>
      <w:numFmt w:val="bullet"/>
      <w:lvlText w:val="-"/>
      <w:lvlJc w:val="left"/>
      <w:pPr>
        <w:ind w:left="307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0" w15:restartNumberingAfterBreak="0">
    <w:nsid w:val="4CBB595F"/>
    <w:multiLevelType w:val="hybridMultilevel"/>
    <w:tmpl w:val="2C485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C5FCF"/>
    <w:multiLevelType w:val="hybridMultilevel"/>
    <w:tmpl w:val="A5648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26871"/>
    <w:multiLevelType w:val="hybridMultilevel"/>
    <w:tmpl w:val="E960B0EE"/>
    <w:lvl w:ilvl="0" w:tplc="041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 w15:restartNumberingAfterBreak="0">
    <w:nsid w:val="5D9017C4"/>
    <w:multiLevelType w:val="hybridMultilevel"/>
    <w:tmpl w:val="E6B07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711D7"/>
    <w:multiLevelType w:val="hybridMultilevel"/>
    <w:tmpl w:val="EC041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647C0"/>
    <w:multiLevelType w:val="hybridMultilevel"/>
    <w:tmpl w:val="75D269C0"/>
    <w:lvl w:ilvl="0" w:tplc="D17AD73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626508C4"/>
    <w:multiLevelType w:val="hybridMultilevel"/>
    <w:tmpl w:val="600291D8"/>
    <w:lvl w:ilvl="0" w:tplc="072A1CAC">
      <w:start w:val="1"/>
      <w:numFmt w:val="bullet"/>
      <w:lvlText w:val="-"/>
      <w:lvlJc w:val="left"/>
      <w:pPr>
        <w:ind w:left="30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7" w15:restartNumberingAfterBreak="0">
    <w:nsid w:val="6FCF3759"/>
    <w:multiLevelType w:val="hybridMultilevel"/>
    <w:tmpl w:val="27B813C2"/>
    <w:lvl w:ilvl="0" w:tplc="DF4059DE">
      <w:start w:val="1"/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16"/>
  </w:num>
  <w:num w:numId="12">
    <w:abstractNumId w:val="17"/>
  </w:num>
  <w:num w:numId="13">
    <w:abstractNumId w:val="5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6CE"/>
    <w:rsid w:val="00004C96"/>
    <w:rsid w:val="00030FFE"/>
    <w:rsid w:val="00087D74"/>
    <w:rsid w:val="000A1ABC"/>
    <w:rsid w:val="000E5823"/>
    <w:rsid w:val="00144B8A"/>
    <w:rsid w:val="00167E57"/>
    <w:rsid w:val="001A67EF"/>
    <w:rsid w:val="001A7DDB"/>
    <w:rsid w:val="00217FAE"/>
    <w:rsid w:val="002300FD"/>
    <w:rsid w:val="0025406E"/>
    <w:rsid w:val="00265AC8"/>
    <w:rsid w:val="00272137"/>
    <w:rsid w:val="00295EF1"/>
    <w:rsid w:val="002F32E5"/>
    <w:rsid w:val="00303321"/>
    <w:rsid w:val="003326CC"/>
    <w:rsid w:val="00345C56"/>
    <w:rsid w:val="00366848"/>
    <w:rsid w:val="003916B1"/>
    <w:rsid w:val="00392767"/>
    <w:rsid w:val="003B228B"/>
    <w:rsid w:val="003E2DE6"/>
    <w:rsid w:val="003F0442"/>
    <w:rsid w:val="003F267C"/>
    <w:rsid w:val="004353BE"/>
    <w:rsid w:val="00457072"/>
    <w:rsid w:val="00475051"/>
    <w:rsid w:val="00493C06"/>
    <w:rsid w:val="004A164F"/>
    <w:rsid w:val="004C6AC0"/>
    <w:rsid w:val="004E54A6"/>
    <w:rsid w:val="004E6FF4"/>
    <w:rsid w:val="00521D66"/>
    <w:rsid w:val="00552093"/>
    <w:rsid w:val="005635A7"/>
    <w:rsid w:val="0058106A"/>
    <w:rsid w:val="005865F8"/>
    <w:rsid w:val="00593148"/>
    <w:rsid w:val="00593B4F"/>
    <w:rsid w:val="005B7135"/>
    <w:rsid w:val="005D1B27"/>
    <w:rsid w:val="005E1243"/>
    <w:rsid w:val="006244A1"/>
    <w:rsid w:val="00696330"/>
    <w:rsid w:val="006A0365"/>
    <w:rsid w:val="006E2DE4"/>
    <w:rsid w:val="007226F7"/>
    <w:rsid w:val="00740D39"/>
    <w:rsid w:val="007528D4"/>
    <w:rsid w:val="007575F2"/>
    <w:rsid w:val="00765F0F"/>
    <w:rsid w:val="00766478"/>
    <w:rsid w:val="007C5558"/>
    <w:rsid w:val="007D343C"/>
    <w:rsid w:val="007E1207"/>
    <w:rsid w:val="007E731A"/>
    <w:rsid w:val="00852D5E"/>
    <w:rsid w:val="0085525D"/>
    <w:rsid w:val="008916CE"/>
    <w:rsid w:val="00892B90"/>
    <w:rsid w:val="008A0463"/>
    <w:rsid w:val="008A5E01"/>
    <w:rsid w:val="008C2B8C"/>
    <w:rsid w:val="00937AA5"/>
    <w:rsid w:val="00970F9F"/>
    <w:rsid w:val="0097114C"/>
    <w:rsid w:val="00983385"/>
    <w:rsid w:val="009C1257"/>
    <w:rsid w:val="009C681F"/>
    <w:rsid w:val="009F097C"/>
    <w:rsid w:val="00A3303E"/>
    <w:rsid w:val="00A4198E"/>
    <w:rsid w:val="00A56947"/>
    <w:rsid w:val="00B21F53"/>
    <w:rsid w:val="00B4500B"/>
    <w:rsid w:val="00B54D89"/>
    <w:rsid w:val="00B93A9A"/>
    <w:rsid w:val="00BD1098"/>
    <w:rsid w:val="00BD28C7"/>
    <w:rsid w:val="00BD67B6"/>
    <w:rsid w:val="00C04085"/>
    <w:rsid w:val="00C60CF0"/>
    <w:rsid w:val="00CA1AE5"/>
    <w:rsid w:val="00CB22C2"/>
    <w:rsid w:val="00CF3FCF"/>
    <w:rsid w:val="00D10A4D"/>
    <w:rsid w:val="00D60C64"/>
    <w:rsid w:val="00D71284"/>
    <w:rsid w:val="00DA1A98"/>
    <w:rsid w:val="00DD4F4C"/>
    <w:rsid w:val="00DE608B"/>
    <w:rsid w:val="00E24E7E"/>
    <w:rsid w:val="00E324B7"/>
    <w:rsid w:val="00E5278A"/>
    <w:rsid w:val="00E5315E"/>
    <w:rsid w:val="00E55D9F"/>
    <w:rsid w:val="00E8274E"/>
    <w:rsid w:val="00E90B53"/>
    <w:rsid w:val="00EB37D0"/>
    <w:rsid w:val="00EB7172"/>
    <w:rsid w:val="00EF7F54"/>
    <w:rsid w:val="00F46CAD"/>
    <w:rsid w:val="00F56859"/>
    <w:rsid w:val="00F60572"/>
    <w:rsid w:val="00F70CBA"/>
    <w:rsid w:val="00FC1DC4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1A36"/>
  <w15:docId w15:val="{B97DCAE8-C81F-4014-B954-E246595B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6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91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916CE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E582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582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284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E731A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89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9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7FEA-F6D6-4BA9-AE8A-39615F78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Medicinska škola Bjelovar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škola</dc:creator>
  <cp:keywords/>
  <dc:description/>
  <cp:lastModifiedBy>Jelena Kosanović Fridl</cp:lastModifiedBy>
  <cp:revision>96</cp:revision>
  <cp:lastPrinted>2019-12-09T09:33:00Z</cp:lastPrinted>
  <dcterms:created xsi:type="dcterms:W3CDTF">2012-01-02T10:26:00Z</dcterms:created>
  <dcterms:modified xsi:type="dcterms:W3CDTF">2026-01-27T06:44:00Z</dcterms:modified>
</cp:coreProperties>
</file>